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06AE" w14:textId="77777777" w:rsidR="009E77FE" w:rsidRDefault="007A2957">
      <w:pPr>
        <w:ind w:left="1" w:hanging="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Activity Based Health &amp; Safety Risk Assessment Template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1647B2" wp14:editId="32C93A6D">
            <wp:simplePos x="0" y="0"/>
            <wp:positionH relativeFrom="column">
              <wp:posOffset>5032375</wp:posOffset>
            </wp:positionH>
            <wp:positionV relativeFrom="paragraph">
              <wp:posOffset>-257174</wp:posOffset>
            </wp:positionV>
            <wp:extent cx="4552950" cy="7524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6314" r="568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0089EA" w14:textId="77777777" w:rsidR="009E77FE" w:rsidRDefault="007A2957">
      <w:pPr>
        <w:tabs>
          <w:tab w:val="left" w:pos="12758"/>
        </w:tabs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(Version 5.1 March 2025 HA)</w:t>
      </w:r>
    </w:p>
    <w:p w14:paraId="6EB7AA3A" w14:textId="77777777" w:rsidR="009E77FE" w:rsidRDefault="009E77FE">
      <w:pPr>
        <w:tabs>
          <w:tab w:val="left" w:pos="12758"/>
        </w:tabs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497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8"/>
      </w:tblGrid>
      <w:tr w:rsidR="009E77FE" w14:paraId="25A79381" w14:textId="77777777">
        <w:tc>
          <w:tcPr>
            <w:tcW w:w="3969" w:type="dxa"/>
            <w:shd w:val="clear" w:color="auto" w:fill="F2F2F2"/>
          </w:tcPr>
          <w:p w14:paraId="170A5335" w14:textId="77777777" w:rsidR="009E77FE" w:rsidRDefault="007A2957">
            <w:pPr>
              <w:pStyle w:val="Heading2"/>
              <w:ind w:left="2" w:hanging="4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ACTIVITY</w:t>
            </w:r>
          </w:p>
        </w:tc>
        <w:tc>
          <w:tcPr>
            <w:tcW w:w="5528" w:type="dxa"/>
            <w:shd w:val="clear" w:color="auto" w:fill="F2F2F2"/>
          </w:tcPr>
          <w:p w14:paraId="0226CD88" w14:textId="77777777" w:rsidR="009E77FE" w:rsidRDefault="007A2957">
            <w:pPr>
              <w:pStyle w:val="Heading2"/>
              <w:ind w:left="2" w:hanging="4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40"/>
                <w:szCs w:val="40"/>
              </w:rPr>
              <w:t>Playgroup</w:t>
            </w:r>
          </w:p>
        </w:tc>
      </w:tr>
      <w:tr w:rsidR="009E77FE" w14:paraId="7D5F8884" w14:textId="77777777">
        <w:tc>
          <w:tcPr>
            <w:tcW w:w="3969" w:type="dxa"/>
          </w:tcPr>
          <w:p w14:paraId="28D27F14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Activity Day, Time &amp; Frequency</w:t>
            </w:r>
          </w:p>
        </w:tc>
        <w:tc>
          <w:tcPr>
            <w:tcW w:w="5528" w:type="dxa"/>
          </w:tcPr>
          <w:p w14:paraId="2E61EA20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Monday 9:30 – 11am, term time</w:t>
            </w:r>
          </w:p>
        </w:tc>
      </w:tr>
      <w:tr w:rsidR="009E77FE" w14:paraId="4CDAF50D" w14:textId="77777777">
        <w:tc>
          <w:tcPr>
            <w:tcW w:w="3969" w:type="dxa"/>
          </w:tcPr>
          <w:p w14:paraId="55052750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Rooms Used</w:t>
            </w:r>
          </w:p>
        </w:tc>
        <w:tc>
          <w:tcPr>
            <w:tcW w:w="5528" w:type="dxa"/>
          </w:tcPr>
          <w:p w14:paraId="41C20F8A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Sandgate Hall &amp; Zone</w:t>
            </w:r>
          </w:p>
        </w:tc>
      </w:tr>
      <w:tr w:rsidR="009E77FE" w14:paraId="6D34EA71" w14:textId="77777777">
        <w:tc>
          <w:tcPr>
            <w:tcW w:w="3969" w:type="dxa"/>
          </w:tcPr>
          <w:p w14:paraId="06F7DE59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Activity outline</w:t>
            </w:r>
          </w:p>
        </w:tc>
        <w:tc>
          <w:tcPr>
            <w:tcW w:w="5528" w:type="dxa"/>
          </w:tcPr>
          <w:p w14:paraId="6E19C203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Crafting, sit on vehicles, play gym, drinks &amp; snacks</w:t>
            </w:r>
          </w:p>
        </w:tc>
      </w:tr>
      <w:tr w:rsidR="009E77FE" w14:paraId="5B5ED81F" w14:textId="77777777">
        <w:tc>
          <w:tcPr>
            <w:tcW w:w="3969" w:type="dxa"/>
          </w:tcPr>
          <w:p w14:paraId="2212ECE9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Maximum number of participants</w:t>
            </w:r>
          </w:p>
        </w:tc>
        <w:tc>
          <w:tcPr>
            <w:tcW w:w="5528" w:type="dxa"/>
          </w:tcPr>
          <w:p w14:paraId="4B1763DC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60 (including parents/carers)</w:t>
            </w:r>
          </w:p>
        </w:tc>
      </w:tr>
      <w:tr w:rsidR="009E77FE" w14:paraId="6CB4B8F9" w14:textId="77777777">
        <w:tc>
          <w:tcPr>
            <w:tcW w:w="3969" w:type="dxa"/>
          </w:tcPr>
          <w:p w14:paraId="6095F800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Ratio of Adults to Children</w:t>
            </w:r>
          </w:p>
        </w:tc>
        <w:tc>
          <w:tcPr>
            <w:tcW w:w="5528" w:type="dxa"/>
          </w:tcPr>
          <w:p w14:paraId="7457F090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N/A as all children are accompanied by an adult</w:t>
            </w:r>
          </w:p>
        </w:tc>
      </w:tr>
      <w:tr w:rsidR="009E77FE" w14:paraId="4A693CCA" w14:textId="77777777">
        <w:tc>
          <w:tcPr>
            <w:tcW w:w="3969" w:type="dxa"/>
          </w:tcPr>
          <w:p w14:paraId="6C29219D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Risk Assessment carried out by</w:t>
            </w:r>
          </w:p>
        </w:tc>
        <w:tc>
          <w:tcPr>
            <w:tcW w:w="5528" w:type="dxa"/>
          </w:tcPr>
          <w:p w14:paraId="00FB794D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Helen Ainsworth</w:t>
            </w:r>
          </w:p>
        </w:tc>
      </w:tr>
      <w:tr w:rsidR="009E77FE" w14:paraId="3B49180B" w14:textId="77777777">
        <w:tc>
          <w:tcPr>
            <w:tcW w:w="3969" w:type="dxa"/>
          </w:tcPr>
          <w:p w14:paraId="424DE59B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Risk Assessment Date</w:t>
            </w:r>
          </w:p>
        </w:tc>
        <w:tc>
          <w:tcPr>
            <w:tcW w:w="5528" w:type="dxa"/>
          </w:tcPr>
          <w:p w14:paraId="416E308B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March 2025</w:t>
            </w:r>
          </w:p>
        </w:tc>
      </w:tr>
      <w:tr w:rsidR="009E77FE" w14:paraId="1383883F" w14:textId="77777777">
        <w:tc>
          <w:tcPr>
            <w:tcW w:w="3969" w:type="dxa"/>
          </w:tcPr>
          <w:p w14:paraId="7E2C25C6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 Update</w:t>
            </w:r>
          </w:p>
        </w:tc>
        <w:tc>
          <w:tcPr>
            <w:tcW w:w="5528" w:type="dxa"/>
          </w:tcPr>
          <w:p w14:paraId="7EB21D94" w14:textId="77777777" w:rsidR="009E77FE" w:rsidRDefault="007A2957">
            <w:pPr>
              <w:pStyle w:val="Heading2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By:          </w:t>
            </w:r>
          </w:p>
          <w:p w14:paraId="1225B253" w14:textId="77777777" w:rsidR="009E77FE" w:rsidRDefault="007A2957">
            <w:pPr>
              <w:ind w:left="0" w:hanging="2"/>
            </w:pPr>
            <w:r>
              <w:t xml:space="preserve">Date:     </w:t>
            </w:r>
          </w:p>
          <w:p w14:paraId="4B36E1DC" w14:textId="77777777" w:rsidR="009E77FE" w:rsidRDefault="007A2957">
            <w:pPr>
              <w:ind w:left="0" w:hanging="2"/>
            </w:pPr>
            <w:r>
              <w:t xml:space="preserve">Version:  </w:t>
            </w:r>
          </w:p>
        </w:tc>
      </w:tr>
    </w:tbl>
    <w:p w14:paraId="380E8BC4" w14:textId="77777777" w:rsidR="009E77FE" w:rsidRDefault="009E77FE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21149E7E" w14:textId="77777777" w:rsidR="009E77FE" w:rsidRDefault="007A2957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Please Note - The form is completed in italics as an example ONLY.  Please delete the example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in order to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complete the form for your own Activity</w:t>
      </w:r>
    </w:p>
    <w:p w14:paraId="2F111BC5" w14:textId="77777777" w:rsidR="009E77FE" w:rsidRDefault="009E77FE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14:paraId="3E631FCB" w14:textId="77777777" w:rsidR="009E77FE" w:rsidRDefault="007A2957">
      <w:pPr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This Activity Based Risk Assessment is to be used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in addition</w:t>
      </w:r>
      <w:r>
        <w:rPr>
          <w:rFonts w:ascii="Calibri" w:eastAsia="Calibri" w:hAnsi="Calibri" w:cs="Calibri"/>
          <w:b/>
          <w:sz w:val="28"/>
          <w:szCs w:val="28"/>
        </w:rPr>
        <w:t xml:space="preserve"> to the measures already laid out in the </w:t>
      </w:r>
      <w:r>
        <w:rPr>
          <w:rFonts w:ascii="Calibri" w:eastAsia="Calibri" w:hAnsi="Calibri" w:cs="Calibri"/>
          <w:b/>
          <w:i/>
          <w:sz w:val="28"/>
          <w:szCs w:val="28"/>
        </w:rPr>
        <w:t>SMC PREMISES Risk Assessment and the “Fire Plan and Fire Safety notes for external/internal users” documents.</w:t>
      </w:r>
    </w:p>
    <w:p w14:paraId="7BC796AB" w14:textId="77777777" w:rsidR="009E77FE" w:rsidRDefault="009E77FE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390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3390"/>
        <w:gridCol w:w="6540"/>
      </w:tblGrid>
      <w:tr w:rsidR="009E77FE" w14:paraId="15C42F12" w14:textId="77777777">
        <w:trPr>
          <w:cantSplit/>
        </w:trPr>
        <w:tc>
          <w:tcPr>
            <w:tcW w:w="3975" w:type="dxa"/>
            <w:vMerge w:val="restart"/>
          </w:tcPr>
          <w:p w14:paraId="32EC1BDA" w14:textId="77777777" w:rsidR="009E77FE" w:rsidRDefault="007A2957">
            <w:pPr>
              <w:tabs>
                <w:tab w:val="left" w:pos="2694"/>
              </w:tabs>
              <w:spacing w:before="80" w:after="80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Kitchen &amp; Food Hygiene Practice Event Type:</w:t>
            </w:r>
          </w:p>
          <w:p w14:paraId="26F54C3E" w14:textId="77777777" w:rsidR="009E77FE" w:rsidRDefault="009E77FE">
            <w:pPr>
              <w:tabs>
                <w:tab w:val="left" w:pos="1720"/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7ABC65" w14:textId="77777777" w:rsidR="009E77FE" w:rsidRDefault="007A2957">
            <w:pPr>
              <w:tabs>
                <w:tab w:val="left" w:pos="1720"/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Instructions in the blue ring binder in the kitchen,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 on display too.</w:t>
            </w:r>
          </w:p>
        </w:tc>
        <w:tc>
          <w:tcPr>
            <w:tcW w:w="3390" w:type="dxa"/>
          </w:tcPr>
          <w:p w14:paraId="1E9A2850" w14:textId="77777777" w:rsidR="009E77FE" w:rsidRDefault="007A2957">
            <w:pPr>
              <w:tabs>
                <w:tab w:val="left" w:pos="1720"/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Type 1:   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  /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N</w:t>
            </w:r>
          </w:p>
        </w:tc>
        <w:tc>
          <w:tcPr>
            <w:tcW w:w="6540" w:type="dxa"/>
          </w:tcPr>
          <w:p w14:paraId="1B0952B1" w14:textId="77777777" w:rsidR="009E77FE" w:rsidRDefault="007A2957">
            <w:pPr>
              <w:tabs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Tea/Coffee &amp; Biscuits</w:t>
            </w:r>
          </w:p>
          <w:p w14:paraId="4FB60AAB" w14:textId="77777777" w:rsidR="009E77FE" w:rsidRDefault="009E77FE">
            <w:pPr>
              <w:tabs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E77FE" w14:paraId="70A5A3A0" w14:textId="77777777">
        <w:trPr>
          <w:cantSplit/>
        </w:trPr>
        <w:tc>
          <w:tcPr>
            <w:tcW w:w="3975" w:type="dxa"/>
            <w:vMerge/>
          </w:tcPr>
          <w:p w14:paraId="224E7D10" w14:textId="77777777" w:rsidR="009E77FE" w:rsidRDefault="009E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0" w:type="dxa"/>
          </w:tcPr>
          <w:p w14:paraId="38209924" w14:textId="77777777" w:rsidR="009E77FE" w:rsidRDefault="007A2957">
            <w:pPr>
              <w:tabs>
                <w:tab w:val="left" w:pos="1720"/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Type 2:   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  /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N</w:t>
            </w:r>
          </w:p>
        </w:tc>
        <w:tc>
          <w:tcPr>
            <w:tcW w:w="6540" w:type="dxa"/>
          </w:tcPr>
          <w:p w14:paraId="559FDB1C" w14:textId="77777777" w:rsidR="009E77FE" w:rsidRDefault="007A2957">
            <w:pPr>
              <w:tabs>
                <w:tab w:val="left" w:pos="3119"/>
                <w:tab w:val="left" w:pos="5670"/>
              </w:tabs>
              <w:spacing w:before="80" w:after="80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Refreshments &amp; Party Food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(complete 1 line entry in the blue ring binder)</w:t>
            </w:r>
          </w:p>
        </w:tc>
      </w:tr>
      <w:tr w:rsidR="009E77FE" w14:paraId="177C53AB" w14:textId="77777777">
        <w:trPr>
          <w:cantSplit/>
        </w:trPr>
        <w:tc>
          <w:tcPr>
            <w:tcW w:w="3975" w:type="dxa"/>
            <w:vMerge/>
          </w:tcPr>
          <w:p w14:paraId="1D8324E4" w14:textId="77777777" w:rsidR="009E77FE" w:rsidRDefault="009E7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0" w:type="dxa"/>
          </w:tcPr>
          <w:p w14:paraId="4B2B0ABB" w14:textId="77777777" w:rsidR="009E77FE" w:rsidRDefault="007A2957">
            <w:pPr>
              <w:tabs>
                <w:tab w:val="left" w:pos="1720"/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Type 3:   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Y  /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N</w:t>
            </w:r>
          </w:p>
          <w:p w14:paraId="4D4781D9" w14:textId="77777777" w:rsidR="009E77FE" w:rsidRDefault="009E77FE">
            <w:pPr>
              <w:tabs>
                <w:tab w:val="left" w:pos="1720"/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4D3A79" w14:textId="77777777" w:rsidR="009E77FE" w:rsidRDefault="007A2957">
            <w:pPr>
              <w:tabs>
                <w:tab w:val="left" w:pos="1720"/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of Food Hygiene Lead:</w:t>
            </w:r>
          </w:p>
          <w:p w14:paraId="6CC90939" w14:textId="77777777" w:rsidR="009E77FE" w:rsidRDefault="009E77FE">
            <w:pPr>
              <w:tabs>
                <w:tab w:val="left" w:pos="1720"/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73C4AB" w14:textId="77777777" w:rsidR="009E77FE" w:rsidRDefault="009E77FE">
            <w:pPr>
              <w:tabs>
                <w:tab w:val="left" w:pos="1720"/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40" w:type="dxa"/>
          </w:tcPr>
          <w:p w14:paraId="2F4CC2CB" w14:textId="77777777" w:rsidR="009E77FE" w:rsidRDefault="007A2957">
            <w:pPr>
              <w:tabs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Cooked meals (Complete full sheet in the blue ring binder)</w:t>
            </w:r>
          </w:p>
          <w:p w14:paraId="2ED9A42A" w14:textId="77777777" w:rsidR="009E77FE" w:rsidRDefault="009E77FE">
            <w:pPr>
              <w:tabs>
                <w:tab w:val="left" w:pos="2694"/>
              </w:tabs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7B9E7F" w14:textId="77777777" w:rsidR="009E77FE" w:rsidRDefault="007A295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Must have a Level 2 - Food Hygiene &amp; Safety for Catering Certificate (or equivalent).</w:t>
            </w:r>
          </w:p>
        </w:tc>
      </w:tr>
    </w:tbl>
    <w:p w14:paraId="17A27F65" w14:textId="77777777" w:rsidR="009E77FE" w:rsidRDefault="007A2957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lastRenderedPageBreak/>
        <w:t>Risk Assessment Calculator</w:t>
      </w:r>
    </w:p>
    <w:p w14:paraId="4FFE08FA" w14:textId="77777777" w:rsidR="009E77FE" w:rsidRDefault="009E77FE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0206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686"/>
        <w:gridCol w:w="2977"/>
      </w:tblGrid>
      <w:tr w:rsidR="009E77FE" w14:paraId="575E8AA9" w14:textId="77777777">
        <w:tc>
          <w:tcPr>
            <w:tcW w:w="3543" w:type="dxa"/>
          </w:tcPr>
          <w:p w14:paraId="5FAB3D01" w14:textId="77777777" w:rsidR="009E77FE" w:rsidRDefault="007A295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Likelihood</w:t>
            </w:r>
          </w:p>
        </w:tc>
        <w:tc>
          <w:tcPr>
            <w:tcW w:w="3686" w:type="dxa"/>
          </w:tcPr>
          <w:p w14:paraId="47503591" w14:textId="77777777" w:rsidR="009E77FE" w:rsidRDefault="007A295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Severity</w:t>
            </w:r>
          </w:p>
        </w:tc>
        <w:tc>
          <w:tcPr>
            <w:tcW w:w="2977" w:type="dxa"/>
          </w:tcPr>
          <w:p w14:paraId="6B23CC39" w14:textId="77777777" w:rsidR="009E77FE" w:rsidRDefault="007A295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Risk Rating</w:t>
            </w:r>
          </w:p>
        </w:tc>
      </w:tr>
      <w:tr w:rsidR="009E77FE" w14:paraId="771DC849" w14:textId="77777777">
        <w:tc>
          <w:tcPr>
            <w:tcW w:w="3543" w:type="dxa"/>
          </w:tcPr>
          <w:p w14:paraId="60FA5B38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likelihood of something happening can be graded as:</w:t>
            </w:r>
          </w:p>
        </w:tc>
        <w:tc>
          <w:tcPr>
            <w:tcW w:w="3686" w:type="dxa"/>
          </w:tcPr>
          <w:p w14:paraId="7F8A6DC6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severity of injury if something does happen can be graded as:</w:t>
            </w:r>
          </w:p>
        </w:tc>
        <w:tc>
          <w:tcPr>
            <w:tcW w:w="2977" w:type="dxa"/>
          </w:tcPr>
          <w:p w14:paraId="7CA23D7C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RR = Likelihood X Severity</w:t>
            </w:r>
          </w:p>
        </w:tc>
      </w:tr>
      <w:tr w:rsidR="009E77FE" w14:paraId="28EBD67D" w14:textId="77777777">
        <w:tc>
          <w:tcPr>
            <w:tcW w:w="3543" w:type="dxa"/>
          </w:tcPr>
          <w:p w14:paraId="4C999DAB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  =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Low </w:t>
            </w:r>
            <w:r>
              <w:rPr>
                <w:rFonts w:ascii="Calibri" w:eastAsia="Calibri" w:hAnsi="Calibri" w:cs="Calibri"/>
              </w:rPr>
              <w:t>(seldom)</w:t>
            </w:r>
          </w:p>
        </w:tc>
        <w:tc>
          <w:tcPr>
            <w:tcW w:w="3686" w:type="dxa"/>
          </w:tcPr>
          <w:p w14:paraId="3C427A6B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  =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Low</w:t>
            </w:r>
            <w:r>
              <w:rPr>
                <w:rFonts w:ascii="Calibri" w:eastAsia="Calibri" w:hAnsi="Calibri" w:cs="Calibri"/>
              </w:rPr>
              <w:t xml:space="preserve"> (minor cuts and bruises)</w:t>
            </w:r>
          </w:p>
        </w:tc>
        <w:tc>
          <w:tcPr>
            <w:tcW w:w="2977" w:type="dxa"/>
          </w:tcPr>
          <w:p w14:paraId="5D5F37C8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– </w:t>
            </w:r>
            <w:proofErr w:type="gramStart"/>
            <w:r>
              <w:rPr>
                <w:rFonts w:ascii="Calibri" w:eastAsia="Calibri" w:hAnsi="Calibri" w:cs="Calibri"/>
              </w:rPr>
              <w:t>2  =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LOW</w:t>
            </w:r>
            <w:r>
              <w:rPr>
                <w:rFonts w:ascii="Calibri" w:eastAsia="Calibri" w:hAnsi="Calibri" w:cs="Calibri"/>
              </w:rPr>
              <w:t xml:space="preserve"> Priority</w:t>
            </w:r>
          </w:p>
        </w:tc>
      </w:tr>
      <w:tr w:rsidR="009E77FE" w14:paraId="5B4D0088" w14:textId="77777777">
        <w:tc>
          <w:tcPr>
            <w:tcW w:w="3543" w:type="dxa"/>
          </w:tcPr>
          <w:p w14:paraId="7A904349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  =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Medium </w:t>
            </w:r>
            <w:r>
              <w:rPr>
                <w:rFonts w:ascii="Calibri" w:eastAsia="Calibri" w:hAnsi="Calibri" w:cs="Calibri"/>
              </w:rPr>
              <w:t>(frequently)</w:t>
            </w:r>
          </w:p>
        </w:tc>
        <w:tc>
          <w:tcPr>
            <w:tcW w:w="3686" w:type="dxa"/>
          </w:tcPr>
          <w:p w14:paraId="0B724B79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  =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Medium</w:t>
            </w:r>
            <w:r>
              <w:rPr>
                <w:rFonts w:ascii="Calibri" w:eastAsia="Calibri" w:hAnsi="Calibri" w:cs="Calibri"/>
              </w:rPr>
              <w:t xml:space="preserve"> (serious injury or incapacitated for 3 days or more)</w:t>
            </w:r>
          </w:p>
        </w:tc>
        <w:tc>
          <w:tcPr>
            <w:tcW w:w="2977" w:type="dxa"/>
          </w:tcPr>
          <w:p w14:paraId="3AC60F7D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– </w:t>
            </w:r>
            <w:proofErr w:type="gramStart"/>
            <w:r>
              <w:rPr>
                <w:rFonts w:ascii="Calibri" w:eastAsia="Calibri" w:hAnsi="Calibri" w:cs="Calibri"/>
              </w:rPr>
              <w:t>4  =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MEDIUM</w:t>
            </w:r>
            <w:r>
              <w:rPr>
                <w:rFonts w:ascii="Calibri" w:eastAsia="Calibri" w:hAnsi="Calibri" w:cs="Calibri"/>
              </w:rPr>
              <w:t xml:space="preserve"> Priority</w:t>
            </w:r>
          </w:p>
        </w:tc>
      </w:tr>
      <w:tr w:rsidR="009E77FE" w14:paraId="25D32405" w14:textId="77777777">
        <w:tc>
          <w:tcPr>
            <w:tcW w:w="3543" w:type="dxa"/>
          </w:tcPr>
          <w:p w14:paraId="341A3E3E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3  =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High </w:t>
            </w:r>
            <w:r>
              <w:rPr>
                <w:rFonts w:ascii="Calibri" w:eastAsia="Calibri" w:hAnsi="Calibri" w:cs="Calibri"/>
              </w:rPr>
              <w:t>(certain or near certain)</w:t>
            </w:r>
          </w:p>
        </w:tc>
        <w:tc>
          <w:tcPr>
            <w:tcW w:w="3686" w:type="dxa"/>
          </w:tcPr>
          <w:p w14:paraId="6DD2AC62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3  =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High</w:t>
            </w:r>
            <w:r>
              <w:rPr>
                <w:rFonts w:ascii="Calibri" w:eastAsia="Calibri" w:hAnsi="Calibri" w:cs="Calibri"/>
              </w:rPr>
              <w:t xml:space="preserve"> (fatality or a number of persons seriously injured)</w:t>
            </w:r>
          </w:p>
        </w:tc>
        <w:tc>
          <w:tcPr>
            <w:tcW w:w="2977" w:type="dxa"/>
          </w:tcPr>
          <w:p w14:paraId="462C1FF7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– </w:t>
            </w:r>
            <w:proofErr w:type="gramStart"/>
            <w:r>
              <w:rPr>
                <w:rFonts w:ascii="Calibri" w:eastAsia="Calibri" w:hAnsi="Calibri" w:cs="Calibri"/>
              </w:rPr>
              <w:t>9  =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HIGH</w:t>
            </w:r>
            <w:r>
              <w:rPr>
                <w:rFonts w:ascii="Calibri" w:eastAsia="Calibri" w:hAnsi="Calibri" w:cs="Calibri"/>
              </w:rPr>
              <w:t xml:space="preserve"> Priority</w:t>
            </w:r>
          </w:p>
        </w:tc>
      </w:tr>
    </w:tbl>
    <w:p w14:paraId="30198CC3" w14:textId="77777777" w:rsidR="009E77FE" w:rsidRDefault="009E77FE">
      <w:pPr>
        <w:ind w:left="0" w:hanging="2"/>
      </w:pPr>
    </w:p>
    <w:tbl>
      <w:tblPr>
        <w:tblStyle w:val="a2"/>
        <w:tblW w:w="14653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482"/>
        <w:gridCol w:w="1188"/>
        <w:gridCol w:w="4849"/>
        <w:gridCol w:w="1417"/>
        <w:gridCol w:w="1276"/>
        <w:gridCol w:w="1188"/>
      </w:tblGrid>
      <w:tr w:rsidR="009E77FE" w14:paraId="6E67FC30" w14:textId="77777777">
        <w:trPr>
          <w:tblHeader/>
        </w:trPr>
        <w:tc>
          <w:tcPr>
            <w:tcW w:w="2254" w:type="dxa"/>
            <w:shd w:val="clear" w:color="auto" w:fill="D9D9D9"/>
          </w:tcPr>
          <w:p w14:paraId="5F39F07A" w14:textId="77777777" w:rsidR="009E77FE" w:rsidRDefault="007A2957">
            <w:pPr>
              <w:ind w:left="0" w:hanging="2"/>
            </w:pPr>
            <w:r>
              <w:t>What are the hazards?</w:t>
            </w:r>
          </w:p>
        </w:tc>
        <w:tc>
          <w:tcPr>
            <w:tcW w:w="2482" w:type="dxa"/>
            <w:shd w:val="clear" w:color="auto" w:fill="D9D9D9"/>
          </w:tcPr>
          <w:p w14:paraId="4CCB57C7" w14:textId="77777777" w:rsidR="009E77FE" w:rsidRDefault="007A2957">
            <w:pPr>
              <w:ind w:left="0" w:hanging="2"/>
            </w:pPr>
            <w:r>
              <w:t>Who could be harmed</w:t>
            </w:r>
          </w:p>
          <w:p w14:paraId="2FF356DE" w14:textId="77777777" w:rsidR="009E77FE" w:rsidRDefault="007A2957">
            <w:pPr>
              <w:ind w:left="0" w:hanging="2"/>
            </w:pPr>
            <w:r>
              <w:t>And how?</w:t>
            </w:r>
          </w:p>
        </w:tc>
        <w:tc>
          <w:tcPr>
            <w:tcW w:w="1188" w:type="dxa"/>
            <w:shd w:val="clear" w:color="auto" w:fill="D9D9D9"/>
          </w:tcPr>
          <w:p w14:paraId="255859DE" w14:textId="77777777" w:rsidR="009E77FE" w:rsidRDefault="007A2957">
            <w:pPr>
              <w:ind w:left="0" w:hanging="2"/>
            </w:pPr>
            <w:r>
              <w:t>Risk Rating</w:t>
            </w:r>
          </w:p>
          <w:p w14:paraId="497C5D9C" w14:textId="77777777" w:rsidR="009E77FE" w:rsidRDefault="007A2957">
            <w:pPr>
              <w:ind w:left="0" w:hanging="2"/>
            </w:pPr>
            <w:r>
              <w:t>(</w:t>
            </w:r>
            <w:proofErr w:type="spellStart"/>
            <w:r>
              <w:t>LxS</w:t>
            </w:r>
            <w:proofErr w:type="spellEnd"/>
            <w:r>
              <w:t>=RR)</w:t>
            </w:r>
          </w:p>
        </w:tc>
        <w:tc>
          <w:tcPr>
            <w:tcW w:w="4849" w:type="dxa"/>
            <w:shd w:val="clear" w:color="auto" w:fill="D9D9D9"/>
          </w:tcPr>
          <w:p w14:paraId="431FF9D8" w14:textId="77777777" w:rsidR="009E77FE" w:rsidRDefault="007A2957">
            <w:pPr>
              <w:ind w:left="0" w:hanging="2"/>
            </w:pPr>
            <w:r>
              <w:t xml:space="preserve">What measures are required </w:t>
            </w:r>
            <w:proofErr w:type="gramStart"/>
            <w:r>
              <w:t>in order to</w:t>
            </w:r>
            <w:proofErr w:type="gramEnd"/>
            <w:r>
              <w:t xml:space="preserve"> control the risks?</w:t>
            </w:r>
          </w:p>
        </w:tc>
        <w:tc>
          <w:tcPr>
            <w:tcW w:w="1417" w:type="dxa"/>
            <w:shd w:val="clear" w:color="auto" w:fill="D9D9D9"/>
          </w:tcPr>
          <w:p w14:paraId="3CC0BAF2" w14:textId="77777777" w:rsidR="009E77FE" w:rsidRDefault="007A2957">
            <w:pPr>
              <w:ind w:left="0" w:hanging="2"/>
            </w:pPr>
            <w:r>
              <w:t>Completed by/person responsible</w:t>
            </w:r>
          </w:p>
        </w:tc>
        <w:tc>
          <w:tcPr>
            <w:tcW w:w="1276" w:type="dxa"/>
            <w:shd w:val="clear" w:color="auto" w:fill="D9D9D9"/>
          </w:tcPr>
          <w:p w14:paraId="48D0A9D5" w14:textId="77777777" w:rsidR="009E77FE" w:rsidRDefault="007A2957">
            <w:pPr>
              <w:ind w:left="0" w:hanging="2"/>
            </w:pPr>
            <w:r>
              <w:t>Date completed</w:t>
            </w:r>
          </w:p>
        </w:tc>
        <w:tc>
          <w:tcPr>
            <w:tcW w:w="1188" w:type="dxa"/>
            <w:shd w:val="clear" w:color="auto" w:fill="D9D9D9"/>
          </w:tcPr>
          <w:p w14:paraId="08103B01" w14:textId="77777777" w:rsidR="009E77FE" w:rsidRDefault="007A2957">
            <w:pPr>
              <w:ind w:left="0" w:hanging="2"/>
            </w:pPr>
            <w:r>
              <w:t>Residual</w:t>
            </w:r>
          </w:p>
          <w:p w14:paraId="71B45B0B" w14:textId="77777777" w:rsidR="009E77FE" w:rsidRDefault="007A2957">
            <w:pPr>
              <w:ind w:left="0" w:hanging="2"/>
            </w:pPr>
            <w:r>
              <w:t>Risk</w:t>
            </w:r>
          </w:p>
          <w:p w14:paraId="2F15B25A" w14:textId="77777777" w:rsidR="009E77FE" w:rsidRDefault="007A2957">
            <w:pPr>
              <w:ind w:left="0" w:hanging="2"/>
            </w:pPr>
            <w:r>
              <w:t>(</w:t>
            </w:r>
            <w:proofErr w:type="spellStart"/>
            <w:r>
              <w:t>LxS</w:t>
            </w:r>
            <w:proofErr w:type="spellEnd"/>
            <w:r>
              <w:t>=RR)</w:t>
            </w:r>
          </w:p>
        </w:tc>
      </w:tr>
      <w:tr w:rsidR="009E77FE" w14:paraId="4994F456" w14:textId="77777777">
        <w:tc>
          <w:tcPr>
            <w:tcW w:w="2254" w:type="dxa"/>
          </w:tcPr>
          <w:p w14:paraId="2642A0F2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Small items included in craft making/toys being put in the mouth</w:t>
            </w:r>
          </w:p>
        </w:tc>
        <w:tc>
          <w:tcPr>
            <w:tcW w:w="2482" w:type="dxa"/>
          </w:tcPr>
          <w:p w14:paraId="65251FC8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Children</w:t>
            </w:r>
          </w:p>
          <w:p w14:paraId="5C411A84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8A31225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Choking and death</w:t>
            </w:r>
          </w:p>
        </w:tc>
        <w:tc>
          <w:tcPr>
            <w:tcW w:w="1188" w:type="dxa"/>
          </w:tcPr>
          <w:p w14:paraId="32FBE744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2x3=High</w:t>
            </w:r>
          </w:p>
        </w:tc>
        <w:tc>
          <w:tcPr>
            <w:tcW w:w="4849" w:type="dxa"/>
          </w:tcPr>
          <w:p w14:paraId="04E3DCAB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Children are </w:t>
            </w:r>
            <w:proofErr w:type="gramStart"/>
            <w:r>
              <w:rPr>
                <w:rFonts w:ascii="Calibri" w:eastAsia="Calibri" w:hAnsi="Calibri" w:cs="Calibri"/>
                <w:i/>
              </w:rPr>
              <w:t>supervised at all times</w:t>
            </w:r>
            <w:proofErr w:type="gramEnd"/>
            <w:r>
              <w:rPr>
                <w:rFonts w:ascii="Calibri" w:eastAsia="Calibri" w:hAnsi="Calibri" w:cs="Calibri"/>
                <w:i/>
              </w:rPr>
              <w:t>.  Only toys which are good quality, non-toxic and appropriate for the age of the children are used.</w:t>
            </w:r>
          </w:p>
          <w:p w14:paraId="3495521B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First aid provision is adequate.</w:t>
            </w:r>
          </w:p>
          <w:p w14:paraId="5F7BA24F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All equipment is safely stored when not in use.</w:t>
            </w:r>
          </w:p>
          <w:p w14:paraId="250E9C00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All play equipment and toys are regularly inspected for defects and contamination.  Any defective items are removed immediately.</w:t>
            </w:r>
          </w:p>
        </w:tc>
        <w:tc>
          <w:tcPr>
            <w:tcW w:w="1417" w:type="dxa"/>
          </w:tcPr>
          <w:p w14:paraId="3C8363AC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79395C1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13E4BF8B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2x2=Med</w:t>
            </w:r>
          </w:p>
        </w:tc>
      </w:tr>
      <w:tr w:rsidR="009E77FE" w14:paraId="6B9F96A8" w14:textId="77777777">
        <w:tc>
          <w:tcPr>
            <w:tcW w:w="2254" w:type="dxa"/>
          </w:tcPr>
          <w:p w14:paraId="726E73F6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Collision with fixed or portable equipment or other children</w:t>
            </w:r>
          </w:p>
        </w:tc>
        <w:tc>
          <w:tcPr>
            <w:tcW w:w="2482" w:type="dxa"/>
          </w:tcPr>
          <w:p w14:paraId="126393B7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Children &amp; Adults</w:t>
            </w:r>
          </w:p>
          <w:p w14:paraId="112683F6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DA13BDA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Injuries arising from slips, trips, falls and collisions</w:t>
            </w:r>
          </w:p>
        </w:tc>
        <w:tc>
          <w:tcPr>
            <w:tcW w:w="1188" w:type="dxa"/>
          </w:tcPr>
          <w:p w14:paraId="7D81D89B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2x2=Med</w:t>
            </w:r>
          </w:p>
        </w:tc>
        <w:tc>
          <w:tcPr>
            <w:tcW w:w="4849" w:type="dxa"/>
          </w:tcPr>
          <w:p w14:paraId="795FBE45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Room arrangement has been </w:t>
            </w:r>
            <w:proofErr w:type="gramStart"/>
            <w:r>
              <w:rPr>
                <w:rFonts w:ascii="Calibri" w:eastAsia="Calibri" w:hAnsi="Calibri" w:cs="Calibri"/>
                <w:i/>
              </w:rPr>
              <w:t>considered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and all activities are organised so as to reduce the risk of collision with other children, equipment or structures.</w:t>
            </w:r>
          </w:p>
          <w:p w14:paraId="691368F5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Children are </w:t>
            </w:r>
            <w:proofErr w:type="gramStart"/>
            <w:r>
              <w:rPr>
                <w:rFonts w:ascii="Calibri" w:eastAsia="Calibri" w:hAnsi="Calibri" w:cs="Calibri"/>
                <w:i/>
              </w:rPr>
              <w:t>supervised by adults at all times</w:t>
            </w:r>
            <w:proofErr w:type="gramEnd"/>
            <w:r>
              <w:rPr>
                <w:rFonts w:ascii="Calibri" w:eastAsia="Calibri" w:hAnsi="Calibri" w:cs="Calibri"/>
                <w:i/>
              </w:rPr>
              <w:t>.</w:t>
            </w:r>
          </w:p>
          <w:p w14:paraId="28AE5DA4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First aid provision is adequate.</w:t>
            </w:r>
          </w:p>
        </w:tc>
        <w:tc>
          <w:tcPr>
            <w:tcW w:w="1417" w:type="dxa"/>
          </w:tcPr>
          <w:p w14:paraId="444B1FDD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1123F79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0419C4CD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2x1=Low</w:t>
            </w:r>
          </w:p>
        </w:tc>
      </w:tr>
      <w:tr w:rsidR="009E77FE" w14:paraId="2A61053A" w14:textId="77777777">
        <w:tc>
          <w:tcPr>
            <w:tcW w:w="2254" w:type="dxa"/>
          </w:tcPr>
          <w:p w14:paraId="64638EFC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Small </w:t>
            </w:r>
            <w:proofErr w:type="gramStart"/>
            <w:r>
              <w:rPr>
                <w:rFonts w:ascii="Calibri" w:eastAsia="Calibri" w:hAnsi="Calibri" w:cs="Calibri"/>
                <w:i/>
              </w:rPr>
              <w:t>sharp edged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tools (Plastic knives, scissors, </w:t>
            </w:r>
            <w:proofErr w:type="spellStart"/>
            <w:r>
              <w:rPr>
                <w:rFonts w:ascii="Calibri" w:eastAsia="Calibri" w:hAnsi="Calibri" w:cs="Calibri"/>
                <w:i/>
              </w:rPr>
              <w:t>playdo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cutters, etc.)</w:t>
            </w:r>
          </w:p>
        </w:tc>
        <w:tc>
          <w:tcPr>
            <w:tcW w:w="2482" w:type="dxa"/>
          </w:tcPr>
          <w:p w14:paraId="5A713F60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Cuts</w:t>
            </w:r>
          </w:p>
        </w:tc>
        <w:tc>
          <w:tcPr>
            <w:tcW w:w="1188" w:type="dxa"/>
          </w:tcPr>
          <w:p w14:paraId="459919F2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2x2=Med</w:t>
            </w:r>
          </w:p>
        </w:tc>
        <w:tc>
          <w:tcPr>
            <w:tcW w:w="4849" w:type="dxa"/>
          </w:tcPr>
          <w:p w14:paraId="1D852B1D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Equipment is used under the close supervision of a responsible adult.  All equipment to be accounted for and stored away at the end of the session.</w:t>
            </w:r>
          </w:p>
          <w:p w14:paraId="18D3B4FB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First aid provision is adequate.</w:t>
            </w:r>
          </w:p>
        </w:tc>
        <w:tc>
          <w:tcPr>
            <w:tcW w:w="1417" w:type="dxa"/>
          </w:tcPr>
          <w:p w14:paraId="0CD2B291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A190CB1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7E0895A0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2x2=Med</w:t>
            </w:r>
          </w:p>
        </w:tc>
      </w:tr>
      <w:tr w:rsidR="009E77FE" w14:paraId="1D5305E6" w14:textId="77777777">
        <w:tc>
          <w:tcPr>
            <w:tcW w:w="2254" w:type="dxa"/>
          </w:tcPr>
          <w:p w14:paraId="67123D56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Push open doors at entrance</w:t>
            </w:r>
          </w:p>
        </w:tc>
        <w:tc>
          <w:tcPr>
            <w:tcW w:w="2482" w:type="dxa"/>
          </w:tcPr>
          <w:p w14:paraId="41C80015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Children escaping from building</w:t>
            </w:r>
          </w:p>
        </w:tc>
        <w:tc>
          <w:tcPr>
            <w:tcW w:w="1188" w:type="dxa"/>
          </w:tcPr>
          <w:p w14:paraId="30B7F86D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3x2=High</w:t>
            </w:r>
          </w:p>
        </w:tc>
        <w:tc>
          <w:tcPr>
            <w:tcW w:w="4849" w:type="dxa"/>
          </w:tcPr>
          <w:p w14:paraId="1CC23C6D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This is communicated to all the parents and leaders are vigilant at monitoring the door.</w:t>
            </w:r>
          </w:p>
        </w:tc>
        <w:tc>
          <w:tcPr>
            <w:tcW w:w="1417" w:type="dxa"/>
          </w:tcPr>
          <w:p w14:paraId="6294D85E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33D85E3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6A4612FB" w14:textId="77777777" w:rsidR="009E77FE" w:rsidRDefault="007A2957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1x2=LOW</w:t>
            </w:r>
          </w:p>
        </w:tc>
      </w:tr>
      <w:tr w:rsidR="009E77FE" w14:paraId="6FEB37D6" w14:textId="77777777">
        <w:tc>
          <w:tcPr>
            <w:tcW w:w="2254" w:type="dxa"/>
          </w:tcPr>
          <w:p w14:paraId="15160374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88F23C7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65C4A54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D9C6BD4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4E192D7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</w:tcPr>
          <w:p w14:paraId="5CCAE805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6F33DE35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</w:tcPr>
          <w:p w14:paraId="33E081A7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6DABACF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503D7A8E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61936DE1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77FE" w14:paraId="739AB72E" w14:textId="77777777">
        <w:tc>
          <w:tcPr>
            <w:tcW w:w="2254" w:type="dxa"/>
          </w:tcPr>
          <w:p w14:paraId="2DCA0A8C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3B0375CD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ECB0441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1D6EEFBB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3EFA2AA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</w:tcPr>
          <w:p w14:paraId="5B402368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469B29D8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</w:tcPr>
          <w:p w14:paraId="49A10DDF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29E0C03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443FAD6D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59ECFC5F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77FE" w14:paraId="27331ABC" w14:textId="77777777">
        <w:tc>
          <w:tcPr>
            <w:tcW w:w="2254" w:type="dxa"/>
          </w:tcPr>
          <w:p w14:paraId="1172446B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67B77524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0415CFBB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3CEF0C1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4F70251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</w:tcPr>
          <w:p w14:paraId="5320ADF9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27BF0D6A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</w:tcPr>
          <w:p w14:paraId="67725AD2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291316C9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5C5DF775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1BEB2690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77FE" w14:paraId="41414330" w14:textId="77777777">
        <w:tc>
          <w:tcPr>
            <w:tcW w:w="2254" w:type="dxa"/>
          </w:tcPr>
          <w:p w14:paraId="6E956F84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5E41742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A5D2601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287C4E9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D9A0299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</w:tcPr>
          <w:p w14:paraId="78628D68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77D7C936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</w:tcPr>
          <w:p w14:paraId="2C4F1554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0F202F7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F68BA90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3FC9F177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9E77FE" w14:paraId="421F5998" w14:textId="77777777">
        <w:tc>
          <w:tcPr>
            <w:tcW w:w="2254" w:type="dxa"/>
          </w:tcPr>
          <w:p w14:paraId="7FBB63EC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2F54C9E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7893B37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6B18372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30C9DC7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</w:tcPr>
          <w:p w14:paraId="460DD4AD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1BA4D494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</w:tcPr>
          <w:p w14:paraId="1D7C028A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397A3AA1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1280BCE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</w:tcPr>
          <w:p w14:paraId="1859A518" w14:textId="77777777" w:rsidR="009E77FE" w:rsidRDefault="009E77FE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47BCE7D2" w14:textId="77777777" w:rsidR="009E77FE" w:rsidRDefault="009E77FE">
      <w:pPr>
        <w:ind w:left="0" w:hanging="2"/>
        <w:rPr>
          <w:rFonts w:ascii="Calibri" w:eastAsia="Calibri" w:hAnsi="Calibri" w:cs="Calibri"/>
        </w:rPr>
      </w:pPr>
    </w:p>
    <w:sectPr w:rsidR="009E7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585D" w14:textId="77777777" w:rsidR="007A2957" w:rsidRDefault="007A2957">
      <w:pPr>
        <w:spacing w:line="240" w:lineRule="auto"/>
        <w:ind w:left="0" w:hanging="2"/>
      </w:pPr>
      <w:r>
        <w:separator/>
      </w:r>
    </w:p>
  </w:endnote>
  <w:endnote w:type="continuationSeparator" w:id="0">
    <w:p w14:paraId="2F877F19" w14:textId="77777777" w:rsidR="007A2957" w:rsidRDefault="007A29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ECBB0" w14:textId="77777777" w:rsidR="009E77FE" w:rsidRDefault="009E77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63BD" w14:textId="77777777" w:rsidR="009E77FE" w:rsidRDefault="007A29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5C29" w14:textId="77777777" w:rsidR="009E77FE" w:rsidRDefault="007A29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61D5" w14:textId="77777777" w:rsidR="007A2957" w:rsidRDefault="007A2957">
      <w:pPr>
        <w:spacing w:line="240" w:lineRule="auto"/>
        <w:ind w:left="0" w:hanging="2"/>
      </w:pPr>
      <w:r>
        <w:separator/>
      </w:r>
    </w:p>
  </w:footnote>
  <w:footnote w:type="continuationSeparator" w:id="0">
    <w:p w14:paraId="259A8250" w14:textId="77777777" w:rsidR="007A2957" w:rsidRDefault="007A29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82F0" w14:textId="77777777" w:rsidR="009E77FE" w:rsidRDefault="009E77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2FFC" w14:textId="77777777" w:rsidR="009E77FE" w:rsidRDefault="007A29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>Activity: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0659AC" wp14:editId="6EAAFA31">
          <wp:simplePos x="0" y="0"/>
          <wp:positionH relativeFrom="column">
            <wp:posOffset>4950460</wp:posOffset>
          </wp:positionH>
          <wp:positionV relativeFrom="paragraph">
            <wp:posOffset>-112394</wp:posOffset>
          </wp:positionV>
          <wp:extent cx="4625975" cy="6800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314" r="5681"/>
                  <a:stretch>
                    <a:fillRect/>
                  </a:stretch>
                </pic:blipFill>
                <pic:spPr>
                  <a:xfrm>
                    <a:off x="0" y="0"/>
                    <a:ext cx="4625975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E5B1E2" w14:textId="77777777" w:rsidR="009E77FE" w:rsidRDefault="007A29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>Risk Assessment Date:</w:t>
    </w:r>
    <w:r>
      <w:rPr>
        <w:color w:val="000000"/>
      </w:rPr>
      <w:tab/>
    </w:r>
  </w:p>
  <w:p w14:paraId="4DE6150D" w14:textId="77777777" w:rsidR="009E77FE" w:rsidRDefault="009E77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EC26792" w14:textId="77777777" w:rsidR="009E77FE" w:rsidRDefault="009E77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AEF3" w14:textId="77777777" w:rsidR="009E77FE" w:rsidRDefault="009E77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FE"/>
    <w:rsid w:val="005F1E7E"/>
    <w:rsid w:val="007A2957"/>
    <w:rsid w:val="009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5503"/>
  <w15:docId w15:val="{66450B2F-C85F-47DA-997A-F6F3F33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overflowPunct w:val="0"/>
      <w:autoSpaceDE w:val="0"/>
      <w:autoSpaceDN w:val="0"/>
      <w:adjustRightInd w:val="0"/>
      <w:spacing w:before="480"/>
      <w:textAlignment w:val="baseline"/>
    </w:pPr>
    <w:rPr>
      <w:bCs/>
      <w:color w:val="5E001A"/>
      <w:sz w:val="32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ghtList-Accent3">
    <w:name w:val="Light List Accent 3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position w:val="-1"/>
      <w:lang w:val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Cs/>
      <w:color w:val="5E001A"/>
      <w:w w:val="100"/>
      <w:position w:val="-1"/>
      <w:sz w:val="32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color w:val="2F5496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NoSpacing">
    <w:name w:val="No Spacing"/>
    <w:aliases w:val="Tab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Times New Roman" w:hAnsi="Helvetica" w:cs="Times New Roman"/>
      <w:position w:val="-1"/>
      <w:szCs w:val="24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im6G8IyaH3I9tOIpLQ8qi0QNg==">CgMxLjA4AHIhMWJmX1VoOU9VX09jbkw0TGZ0TC05NUNBMXBoc0t1dXhu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0</DocSecurity>
  <Lines>24</Lines>
  <Paragraphs>6</Paragraphs>
  <ScaleCrop>false</ScaleCrop>
  <Company>United Utilities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Ainsworth, Helen</cp:lastModifiedBy>
  <cp:revision>2</cp:revision>
  <dcterms:created xsi:type="dcterms:W3CDTF">2025-03-26T09:31:00Z</dcterms:created>
  <dcterms:modified xsi:type="dcterms:W3CDTF">2025-03-26T09:31:00Z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222fa2-703f-434b-9b29-15f41767c45e_Enabled">
    <vt:lpwstr>true</vt:lpwstr>
  </property>
  <property fmtid="{D5CDD505-2E9C-101B-9397-08002B2CF9AE}" pid="3" name="MSIP_Label_23222fa2-703f-434b-9b29-15f41767c45e_SetDate">
    <vt:lpwstr>2025-03-26T09:30:49Z</vt:lpwstr>
  </property>
  <property fmtid="{D5CDD505-2E9C-101B-9397-08002B2CF9AE}" pid="4" name="MSIP_Label_23222fa2-703f-434b-9b29-15f41767c45e_Method">
    <vt:lpwstr>Privileged</vt:lpwstr>
  </property>
  <property fmtid="{D5CDD505-2E9C-101B-9397-08002B2CF9AE}" pid="5" name="MSIP_Label_23222fa2-703f-434b-9b29-15f41767c45e_Name">
    <vt:lpwstr>Public</vt:lpwstr>
  </property>
  <property fmtid="{D5CDD505-2E9C-101B-9397-08002B2CF9AE}" pid="6" name="MSIP_Label_23222fa2-703f-434b-9b29-15f41767c45e_SiteId">
    <vt:lpwstr>fd84ea5f-acd2-4dfc-9b72-abb5d1685310</vt:lpwstr>
  </property>
  <property fmtid="{D5CDD505-2E9C-101B-9397-08002B2CF9AE}" pid="7" name="MSIP_Label_23222fa2-703f-434b-9b29-15f41767c45e_ActionId">
    <vt:lpwstr>ec039f67-0155-4cb4-aecb-4b570a61443b</vt:lpwstr>
  </property>
  <property fmtid="{D5CDD505-2E9C-101B-9397-08002B2CF9AE}" pid="8" name="MSIP_Label_23222fa2-703f-434b-9b29-15f41767c45e_ContentBits">
    <vt:lpwstr>0</vt:lpwstr>
  </property>
  <property fmtid="{D5CDD505-2E9C-101B-9397-08002B2CF9AE}" pid="9" name="MSIP_Label_23222fa2-703f-434b-9b29-15f41767c45e_Tag">
    <vt:lpwstr>10, 0, 1, 1</vt:lpwstr>
  </property>
</Properties>
</file>